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BD55" w14:textId="77777777" w:rsidR="003232C5" w:rsidRDefault="003232C5" w:rsidP="003232C5">
      <w:pPr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Justification l</w:t>
      </w:r>
      <w:r w:rsidRPr="005F4B0A">
        <w:rPr>
          <w:b/>
          <w:bCs/>
          <w:sz w:val="28"/>
          <w:szCs w:val="28"/>
          <w:highlight w:val="yellow"/>
        </w:rPr>
        <w:t>etter</w:t>
      </w:r>
    </w:p>
    <w:p w14:paraId="08296A22" w14:textId="77777777" w:rsidR="003232C5" w:rsidRDefault="003232C5" w:rsidP="003232C5">
      <w:pPr>
        <w:rPr>
          <w:b/>
          <w:bCs/>
          <w:sz w:val="24"/>
          <w:szCs w:val="24"/>
        </w:rPr>
      </w:pPr>
      <w:r w:rsidRPr="00210F7B">
        <w:rPr>
          <w:b/>
          <w:bCs/>
          <w:sz w:val="24"/>
          <w:szCs w:val="24"/>
        </w:rPr>
        <w:t xml:space="preserve">The letter below can </w:t>
      </w:r>
      <w:r>
        <w:rPr>
          <w:b/>
          <w:bCs/>
          <w:sz w:val="24"/>
          <w:szCs w:val="24"/>
        </w:rPr>
        <w:t>help you secure approval</w:t>
      </w:r>
      <w:r w:rsidRPr="00210F7B">
        <w:rPr>
          <w:b/>
          <w:bCs/>
          <w:sz w:val="24"/>
          <w:szCs w:val="24"/>
        </w:rPr>
        <w:t xml:space="preserve"> to attend </w:t>
      </w:r>
      <w:r>
        <w:rPr>
          <w:b/>
          <w:bCs/>
          <w:sz w:val="24"/>
          <w:szCs w:val="24"/>
        </w:rPr>
        <w:t>the Women Lead Symposium</w:t>
      </w:r>
      <w:r w:rsidRPr="00210F7B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You can customize this sample letter or use as</w:t>
      </w:r>
      <w:r w:rsidRPr="00210F7B">
        <w:rPr>
          <w:b/>
          <w:bCs/>
          <w:sz w:val="24"/>
          <w:szCs w:val="24"/>
        </w:rPr>
        <w:t xml:space="preserve"> talking points in a discussion with your manager about this </w:t>
      </w:r>
      <w:r>
        <w:rPr>
          <w:b/>
          <w:bCs/>
          <w:sz w:val="24"/>
          <w:szCs w:val="24"/>
        </w:rPr>
        <w:t xml:space="preserve">professional development </w:t>
      </w:r>
      <w:r w:rsidRPr="00210F7B">
        <w:rPr>
          <w:b/>
          <w:bCs/>
          <w:sz w:val="24"/>
          <w:szCs w:val="24"/>
        </w:rPr>
        <w:t>opportunity.</w:t>
      </w:r>
    </w:p>
    <w:p w14:paraId="37D93E65" w14:textId="77777777" w:rsidR="003232C5" w:rsidRPr="00117361" w:rsidRDefault="003232C5" w:rsidP="003232C5">
      <w:pPr>
        <w:widowControl w:val="0"/>
        <w:autoSpaceDE w:val="0"/>
        <w:autoSpaceDN w:val="0"/>
        <w:adjustRightInd w:val="0"/>
        <w:spacing w:after="260" w:line="380" w:lineRule="atLeast"/>
        <w:rPr>
          <w:rFonts w:ascii="Calibri" w:hAnsi="Calibri" w:cs="Calibri"/>
          <w:iCs/>
          <w:color w:val="000000"/>
          <w:sz w:val="24"/>
          <w:szCs w:val="24"/>
        </w:rPr>
      </w:pPr>
      <w:r w:rsidRPr="00117361">
        <w:rPr>
          <w:rFonts w:ascii="Calibri" w:hAnsi="Calibri" w:cs="Calibri"/>
          <w:iCs/>
          <w:color w:val="000000"/>
          <w:sz w:val="24"/>
          <w:szCs w:val="24"/>
        </w:rPr>
        <w:t>Dear [Approver Name],</w:t>
      </w:r>
    </w:p>
    <w:p w14:paraId="41AFC3E0" w14:textId="77777777" w:rsidR="003B14E1" w:rsidRDefault="003232C5" w:rsidP="003232C5">
      <w:pPr>
        <w:rPr>
          <w:rFonts w:ascii="Calibri" w:hAnsi="Calibri" w:cs="Calibri"/>
          <w:iCs/>
          <w:color w:val="000000"/>
          <w:sz w:val="24"/>
          <w:szCs w:val="24"/>
        </w:rPr>
      </w:pPr>
      <w:r w:rsidRPr="00117361">
        <w:rPr>
          <w:rFonts w:ascii="Calibri" w:hAnsi="Calibri" w:cs="Calibri"/>
          <w:iCs/>
          <w:color w:val="000000"/>
          <w:sz w:val="24"/>
          <w:szCs w:val="24"/>
        </w:rPr>
        <w:t>I</w:t>
      </w:r>
      <w:r>
        <w:rPr>
          <w:rFonts w:ascii="Calibri" w:hAnsi="Calibri" w:cs="Calibri"/>
          <w:iCs/>
          <w:color w:val="000000"/>
          <w:sz w:val="24"/>
          <w:szCs w:val="24"/>
        </w:rPr>
        <w:t>’m requesting</w:t>
      </w:r>
      <w:r w:rsidRPr="00117361">
        <w:rPr>
          <w:rFonts w:ascii="Calibri" w:hAnsi="Calibri" w:cs="Calibri"/>
          <w:iCs/>
          <w:color w:val="000000"/>
          <w:sz w:val="24"/>
          <w:szCs w:val="24"/>
        </w:rPr>
        <w:t xml:space="preserve"> your approval to attend </w:t>
      </w:r>
      <w:r>
        <w:rPr>
          <w:rFonts w:ascii="Calibri" w:hAnsi="Calibri" w:cs="Calibri"/>
          <w:iCs/>
          <w:color w:val="000000"/>
          <w:sz w:val="24"/>
          <w:szCs w:val="24"/>
        </w:rPr>
        <w:t>the Women Lead Symposium hosted by ABA and state</w:t>
      </w:r>
      <w:r w:rsidR="00BE53E8">
        <w:rPr>
          <w:rFonts w:ascii="Calibri" w:hAnsi="Calibri" w:cs="Calibri"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iCs/>
          <w:color w:val="000000"/>
          <w:sz w:val="24"/>
          <w:szCs w:val="24"/>
        </w:rPr>
        <w:t>bankers</w:t>
      </w:r>
      <w:proofErr w:type="gramEnd"/>
      <w:r>
        <w:rPr>
          <w:rFonts w:ascii="Calibri" w:hAnsi="Calibri" w:cs="Calibri"/>
          <w:iCs/>
          <w:color w:val="000000"/>
          <w:sz w:val="24"/>
          <w:szCs w:val="24"/>
        </w:rPr>
        <w:t xml:space="preserve"> associations on July 30. </w:t>
      </w:r>
    </w:p>
    <w:p w14:paraId="6ECD4CFB" w14:textId="1586252E" w:rsidR="00652787" w:rsidRDefault="003B14E1" w:rsidP="003232C5">
      <w:pPr>
        <w:rPr>
          <w:rFonts w:ascii="Calibri" w:hAnsi="Calibri" w:cs="Calibri"/>
          <w:iCs/>
          <w:color w:val="000000"/>
          <w:sz w:val="24"/>
          <w:szCs w:val="24"/>
        </w:rPr>
      </w:pPr>
      <w:r w:rsidRPr="005D400F">
        <w:rPr>
          <w:rFonts w:ascii="Calibri" w:hAnsi="Calibri" w:cs="Calibri"/>
          <w:iCs/>
          <w:color w:val="000000"/>
          <w:sz w:val="24"/>
          <w:szCs w:val="24"/>
        </w:rPr>
        <w:t>The Women Lead Symposium is a skill</w:t>
      </w:r>
      <w:r w:rsidRPr="005D400F">
        <w:rPr>
          <w:rFonts w:ascii="Cambria Math" w:hAnsi="Cambria Math" w:cs="Cambria Math"/>
          <w:iCs/>
          <w:color w:val="000000"/>
          <w:sz w:val="24"/>
          <w:szCs w:val="24"/>
        </w:rPr>
        <w:t>‑</w:t>
      </w:r>
      <w:r w:rsidRPr="005D400F">
        <w:rPr>
          <w:rFonts w:ascii="Calibri" w:hAnsi="Calibri" w:cs="Calibri"/>
          <w:iCs/>
          <w:color w:val="000000"/>
          <w:sz w:val="24"/>
          <w:szCs w:val="24"/>
        </w:rPr>
        <w:t xml:space="preserve">based leadership development </w:t>
      </w:r>
      <w:r w:rsidR="00652787">
        <w:rPr>
          <w:rFonts w:ascii="Calibri" w:hAnsi="Calibri" w:cs="Calibri"/>
          <w:iCs/>
          <w:color w:val="000000"/>
          <w:sz w:val="24"/>
          <w:szCs w:val="24"/>
        </w:rPr>
        <w:t xml:space="preserve">program </w:t>
      </w:r>
      <w:r w:rsidRPr="005D400F">
        <w:rPr>
          <w:rFonts w:ascii="Calibri" w:hAnsi="Calibri" w:cs="Calibri"/>
          <w:iCs/>
          <w:color w:val="000000"/>
          <w:sz w:val="24"/>
          <w:szCs w:val="24"/>
        </w:rPr>
        <w:t>open to banking professionals at all career stages.</w:t>
      </w:r>
      <w:r w:rsidR="00652787">
        <w:rPr>
          <w:rFonts w:ascii="Calibri" w:hAnsi="Calibri" w:cs="Calibri"/>
          <w:iCs/>
          <w:color w:val="000000"/>
          <w:sz w:val="24"/>
          <w:szCs w:val="24"/>
        </w:rPr>
        <w:t xml:space="preserve"> </w:t>
      </w:r>
      <w:r w:rsidR="007443E6">
        <w:rPr>
          <w:rFonts w:ascii="Calibri" w:hAnsi="Calibri" w:cs="Calibri"/>
          <w:iCs/>
          <w:color w:val="000000"/>
          <w:sz w:val="24"/>
          <w:szCs w:val="24"/>
        </w:rPr>
        <w:t xml:space="preserve">This half-day virtual </w:t>
      </w:r>
      <w:r w:rsidR="00652787">
        <w:rPr>
          <w:rFonts w:ascii="Calibri" w:hAnsi="Calibri" w:cs="Calibri"/>
          <w:iCs/>
          <w:color w:val="000000"/>
          <w:sz w:val="24"/>
          <w:szCs w:val="24"/>
        </w:rPr>
        <w:t xml:space="preserve">symposium </w:t>
      </w:r>
      <w:r w:rsidR="007443E6">
        <w:rPr>
          <w:rFonts w:ascii="Calibri" w:hAnsi="Calibri" w:cs="Calibri"/>
          <w:iCs/>
          <w:color w:val="000000"/>
          <w:sz w:val="24"/>
          <w:szCs w:val="24"/>
        </w:rPr>
        <w:t xml:space="preserve">will help me build </w:t>
      </w:r>
      <w:proofErr w:type="gramStart"/>
      <w:r w:rsidR="007443E6">
        <w:rPr>
          <w:rFonts w:ascii="Calibri" w:hAnsi="Calibri" w:cs="Calibri"/>
          <w:iCs/>
          <w:color w:val="000000"/>
          <w:sz w:val="24"/>
          <w:szCs w:val="24"/>
        </w:rPr>
        <w:t>the</w:t>
      </w:r>
      <w:proofErr w:type="gramEnd"/>
      <w:r w:rsidR="007443E6">
        <w:rPr>
          <w:rFonts w:ascii="Calibri" w:hAnsi="Calibri" w:cs="Calibri"/>
          <w:iCs/>
          <w:color w:val="000000"/>
          <w:sz w:val="24"/>
          <w:szCs w:val="24"/>
        </w:rPr>
        <w:t xml:space="preserve"> leadership skills </w:t>
      </w:r>
      <w:r w:rsidR="003232C5" w:rsidRPr="00CC0B21">
        <w:rPr>
          <w:rFonts w:ascii="Calibri" w:hAnsi="Calibri" w:cs="Calibri"/>
          <w:iCs/>
          <w:color w:val="000000"/>
          <w:sz w:val="24"/>
          <w:szCs w:val="24"/>
        </w:rPr>
        <w:t xml:space="preserve">to become a more successful leader at </w:t>
      </w:r>
      <w:r w:rsidR="003232C5">
        <w:rPr>
          <w:rFonts w:ascii="Calibri" w:hAnsi="Calibri" w:cs="Calibri"/>
          <w:iCs/>
          <w:color w:val="000000"/>
          <w:sz w:val="24"/>
          <w:szCs w:val="24"/>
        </w:rPr>
        <w:t>our</w:t>
      </w:r>
      <w:r w:rsidR="003232C5" w:rsidRPr="00CC0B21">
        <w:rPr>
          <w:rFonts w:ascii="Calibri" w:hAnsi="Calibri" w:cs="Calibri"/>
          <w:iCs/>
          <w:color w:val="000000"/>
          <w:sz w:val="24"/>
          <w:szCs w:val="24"/>
        </w:rPr>
        <w:t xml:space="preserve"> bank and in our industry. </w:t>
      </w:r>
    </w:p>
    <w:p w14:paraId="243B6A55" w14:textId="0B1CE6C2" w:rsidR="003232C5" w:rsidRDefault="003232C5" w:rsidP="003232C5">
      <w:pPr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 xml:space="preserve">This year’s </w:t>
      </w:r>
      <w:r w:rsidR="007443E6">
        <w:rPr>
          <w:rFonts w:ascii="Calibri" w:hAnsi="Calibri" w:cs="Calibri"/>
          <w:iCs/>
          <w:color w:val="000000"/>
          <w:sz w:val="24"/>
          <w:szCs w:val="24"/>
        </w:rPr>
        <w:t>content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 focus</w:t>
      </w:r>
      <w:r w:rsidR="007443E6">
        <w:rPr>
          <w:rFonts w:ascii="Calibri" w:hAnsi="Calibri" w:cs="Calibri"/>
          <w:iCs/>
          <w:color w:val="000000"/>
          <w:sz w:val="24"/>
          <w:szCs w:val="24"/>
        </w:rPr>
        <w:t>es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 on becoming a </w:t>
      </w:r>
      <w:r w:rsidR="007443E6">
        <w:rPr>
          <w:rFonts w:ascii="Calibri" w:hAnsi="Calibri" w:cs="Calibri"/>
          <w:iCs/>
          <w:color w:val="000000"/>
          <w:sz w:val="24"/>
          <w:szCs w:val="24"/>
        </w:rPr>
        <w:t xml:space="preserve">more 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visible leader and sustaining </w:t>
      </w:r>
      <w:r w:rsidR="007443E6">
        <w:rPr>
          <w:rFonts w:ascii="Calibri" w:hAnsi="Calibri" w:cs="Calibri"/>
          <w:iCs/>
          <w:color w:val="000000"/>
          <w:sz w:val="24"/>
          <w:szCs w:val="24"/>
        </w:rPr>
        <w:t xml:space="preserve">long-term </w:t>
      </w:r>
      <w:r>
        <w:rPr>
          <w:rFonts w:ascii="Calibri" w:hAnsi="Calibri" w:cs="Calibri"/>
          <w:iCs/>
          <w:color w:val="000000"/>
          <w:sz w:val="24"/>
          <w:szCs w:val="24"/>
        </w:rPr>
        <w:t>leadership growth.</w:t>
      </w:r>
    </w:p>
    <w:p w14:paraId="166AF6DA" w14:textId="77777777" w:rsidR="003232C5" w:rsidRPr="004A0024" w:rsidRDefault="003232C5" w:rsidP="003232C5">
      <w:pPr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>Here are the top reasons why bankers nationwide attend the Women Lead Symposium:</w:t>
      </w:r>
    </w:p>
    <w:p w14:paraId="208CD6F9" w14:textId="38ADFEBE" w:rsidR="003232C5" w:rsidRPr="004A0024" w:rsidRDefault="003232C5" w:rsidP="003232C5">
      <w:pPr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4A0024">
        <w:rPr>
          <w:rFonts w:ascii="Calibri" w:hAnsi="Calibri" w:cs="Calibri"/>
          <w:b/>
          <w:bCs/>
          <w:iCs/>
          <w:sz w:val="24"/>
          <w:szCs w:val="24"/>
        </w:rPr>
        <w:t>Level up leadership</w:t>
      </w:r>
      <w:r>
        <w:rPr>
          <w:rFonts w:ascii="Calibri" w:hAnsi="Calibri" w:cs="Calibri"/>
          <w:b/>
          <w:bCs/>
          <w:iCs/>
          <w:sz w:val="24"/>
          <w:szCs w:val="24"/>
        </w:rPr>
        <w:t xml:space="preserve"> skills — without </w:t>
      </w:r>
      <w:proofErr w:type="gramStart"/>
      <w:r>
        <w:rPr>
          <w:rFonts w:ascii="Calibri" w:hAnsi="Calibri" w:cs="Calibri"/>
          <w:b/>
          <w:bCs/>
          <w:iCs/>
          <w:sz w:val="24"/>
          <w:szCs w:val="24"/>
        </w:rPr>
        <w:t>the travel</w:t>
      </w:r>
      <w:r w:rsidRPr="004A0024">
        <w:rPr>
          <w:rFonts w:ascii="Calibri" w:hAnsi="Calibri" w:cs="Calibri"/>
          <w:iCs/>
          <w:sz w:val="24"/>
          <w:szCs w:val="24"/>
        </w:rPr>
        <w:t> —</w:t>
      </w:r>
      <w:proofErr w:type="gramEnd"/>
      <w:r w:rsidRPr="004A0024">
        <w:rPr>
          <w:rFonts w:ascii="Calibri" w:hAnsi="Calibri" w:cs="Calibri"/>
          <w:iCs/>
          <w:sz w:val="24"/>
          <w:szCs w:val="24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>Attendees will learn to n</w:t>
      </w:r>
      <w:r w:rsidRPr="004A0024">
        <w:rPr>
          <w:rFonts w:ascii="Calibri" w:hAnsi="Calibri" w:cs="Calibri"/>
          <w:iCs/>
          <w:sz w:val="24"/>
          <w:szCs w:val="24"/>
        </w:rPr>
        <w:t>avigate</w:t>
      </w:r>
      <w:r>
        <w:rPr>
          <w:rFonts w:ascii="Calibri" w:hAnsi="Calibri" w:cs="Calibri"/>
          <w:iCs/>
          <w:sz w:val="24"/>
          <w:szCs w:val="24"/>
        </w:rPr>
        <w:t xml:space="preserve"> </w:t>
      </w:r>
      <w:r w:rsidRPr="004A0024">
        <w:rPr>
          <w:rFonts w:ascii="Calibri" w:hAnsi="Calibri" w:cs="Calibri"/>
          <w:iCs/>
          <w:sz w:val="24"/>
          <w:szCs w:val="24"/>
        </w:rPr>
        <w:t xml:space="preserve">leadership and career goals with practical insights </w:t>
      </w:r>
      <w:r>
        <w:rPr>
          <w:rFonts w:ascii="Calibri" w:hAnsi="Calibri" w:cs="Calibri"/>
          <w:iCs/>
          <w:sz w:val="24"/>
          <w:szCs w:val="24"/>
        </w:rPr>
        <w:t>they</w:t>
      </w:r>
      <w:r w:rsidRPr="004A0024">
        <w:rPr>
          <w:rFonts w:ascii="Calibri" w:hAnsi="Calibri" w:cs="Calibri"/>
          <w:iCs/>
          <w:sz w:val="24"/>
          <w:szCs w:val="24"/>
        </w:rPr>
        <w:t xml:space="preserve"> can immediately use</w:t>
      </w:r>
      <w:r>
        <w:rPr>
          <w:rFonts w:ascii="Calibri" w:hAnsi="Calibri" w:cs="Calibri"/>
          <w:iCs/>
          <w:sz w:val="24"/>
          <w:szCs w:val="24"/>
        </w:rPr>
        <w:t xml:space="preserve"> with this cost-effective virtual program</w:t>
      </w:r>
      <w:r w:rsidRPr="004A0024">
        <w:rPr>
          <w:rFonts w:ascii="Calibri" w:hAnsi="Calibri" w:cs="Calibri"/>
          <w:iCs/>
          <w:sz w:val="24"/>
          <w:szCs w:val="24"/>
        </w:rPr>
        <w:t xml:space="preserve">. </w:t>
      </w:r>
      <w:r w:rsidR="007443E6">
        <w:rPr>
          <w:rFonts w:ascii="Calibri" w:hAnsi="Calibri" w:cs="Calibri"/>
          <w:iCs/>
          <w:sz w:val="24"/>
          <w:szCs w:val="24"/>
        </w:rPr>
        <w:t>Experts and i</w:t>
      </w:r>
      <w:r w:rsidRPr="004A0024">
        <w:rPr>
          <w:rFonts w:ascii="Calibri" w:hAnsi="Calibri" w:cs="Calibri"/>
          <w:iCs/>
          <w:sz w:val="24"/>
          <w:szCs w:val="24"/>
        </w:rPr>
        <w:t xml:space="preserve">ndustry leaders will </w:t>
      </w:r>
      <w:r>
        <w:rPr>
          <w:rFonts w:ascii="Calibri" w:hAnsi="Calibri" w:cs="Calibri"/>
          <w:iCs/>
          <w:sz w:val="24"/>
          <w:szCs w:val="24"/>
        </w:rPr>
        <w:t>teach bankers to</w:t>
      </w:r>
      <w:r w:rsidRPr="004A0024">
        <w:rPr>
          <w:rFonts w:ascii="Calibri" w:hAnsi="Calibri" w:cs="Calibri"/>
          <w:iCs/>
          <w:sz w:val="24"/>
          <w:szCs w:val="24"/>
        </w:rPr>
        <w:t xml:space="preserve"> lead successfully — and share how they did it.</w:t>
      </w:r>
    </w:p>
    <w:p w14:paraId="561FD6C3" w14:textId="77777777" w:rsidR="003232C5" w:rsidRPr="004A0024" w:rsidRDefault="003232C5" w:rsidP="003232C5">
      <w:pPr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4A0024">
        <w:rPr>
          <w:rFonts w:ascii="Calibri" w:hAnsi="Calibri" w:cs="Calibri"/>
          <w:b/>
          <w:bCs/>
          <w:iCs/>
          <w:sz w:val="24"/>
          <w:szCs w:val="24"/>
        </w:rPr>
        <w:t>Drive bank growth</w:t>
      </w:r>
      <w:r w:rsidRPr="004A0024">
        <w:rPr>
          <w:rFonts w:ascii="Calibri" w:hAnsi="Calibri" w:cs="Calibri"/>
          <w:iCs/>
          <w:sz w:val="24"/>
          <w:szCs w:val="24"/>
        </w:rPr>
        <w:t xml:space="preserve"> — </w:t>
      </w:r>
      <w:r>
        <w:rPr>
          <w:rFonts w:ascii="Calibri" w:hAnsi="Calibri" w:cs="Calibri"/>
          <w:iCs/>
          <w:sz w:val="24"/>
          <w:szCs w:val="24"/>
        </w:rPr>
        <w:t>The symposium offers</w:t>
      </w:r>
      <w:r w:rsidRPr="004A0024">
        <w:rPr>
          <w:rFonts w:ascii="Calibri" w:hAnsi="Calibri" w:cs="Calibri"/>
          <w:iCs/>
          <w:sz w:val="24"/>
          <w:szCs w:val="24"/>
        </w:rPr>
        <w:t xml:space="preserve"> new skills to foster a thriving workforce that </w:t>
      </w:r>
      <w:r>
        <w:rPr>
          <w:rFonts w:ascii="Calibri" w:hAnsi="Calibri" w:cs="Calibri"/>
          <w:iCs/>
          <w:sz w:val="24"/>
          <w:szCs w:val="24"/>
        </w:rPr>
        <w:t>can boost</w:t>
      </w:r>
      <w:r w:rsidRPr="004A0024">
        <w:rPr>
          <w:rFonts w:ascii="Calibri" w:hAnsi="Calibri" w:cs="Calibri"/>
          <w:iCs/>
          <w:sz w:val="24"/>
          <w:szCs w:val="24"/>
        </w:rPr>
        <w:t xml:space="preserve"> our bank’s bottom line. </w:t>
      </w:r>
      <w:r>
        <w:rPr>
          <w:rFonts w:ascii="Calibri" w:hAnsi="Calibri" w:cs="Calibri"/>
          <w:iCs/>
          <w:sz w:val="24"/>
          <w:szCs w:val="24"/>
        </w:rPr>
        <w:t>The</w:t>
      </w:r>
      <w:r w:rsidRPr="004A0024">
        <w:rPr>
          <w:rFonts w:ascii="Calibri" w:hAnsi="Calibri" w:cs="Calibri"/>
          <w:iCs/>
          <w:sz w:val="24"/>
          <w:szCs w:val="24"/>
        </w:rPr>
        <w:t xml:space="preserve"> strategies are applicable to banks of all sizes (community to large banks) and any bank role (entry level to CEO).</w:t>
      </w:r>
    </w:p>
    <w:p w14:paraId="1E7EDB8C" w14:textId="55101518" w:rsidR="003232C5" w:rsidRPr="004A0024" w:rsidRDefault="003232C5" w:rsidP="003232C5">
      <w:pPr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 w:rsidRPr="004A0024">
        <w:rPr>
          <w:rFonts w:ascii="Calibri" w:hAnsi="Calibri" w:cs="Calibri"/>
          <w:b/>
          <w:bCs/>
          <w:iCs/>
          <w:sz w:val="24"/>
          <w:szCs w:val="24"/>
        </w:rPr>
        <w:t>Build a network of peers</w:t>
      </w:r>
      <w:r w:rsidRPr="004A0024">
        <w:rPr>
          <w:rFonts w:ascii="Calibri" w:hAnsi="Calibri" w:cs="Calibri"/>
          <w:iCs/>
          <w:sz w:val="24"/>
          <w:szCs w:val="24"/>
        </w:rPr>
        <w:t xml:space="preserve"> — </w:t>
      </w:r>
      <w:r>
        <w:rPr>
          <w:rFonts w:ascii="Calibri" w:hAnsi="Calibri" w:cs="Calibri"/>
          <w:iCs/>
          <w:sz w:val="24"/>
          <w:szCs w:val="24"/>
        </w:rPr>
        <w:t>Attendees cultivate</w:t>
      </w:r>
      <w:r w:rsidRPr="004A0024">
        <w:rPr>
          <w:rFonts w:ascii="Calibri" w:hAnsi="Calibri" w:cs="Calibri"/>
          <w:iCs/>
          <w:sz w:val="24"/>
          <w:szCs w:val="24"/>
        </w:rPr>
        <w:t xml:space="preserve"> a network of peer relationships that </w:t>
      </w:r>
      <w:r>
        <w:rPr>
          <w:rFonts w:ascii="Calibri" w:hAnsi="Calibri" w:cs="Calibri"/>
          <w:iCs/>
          <w:sz w:val="24"/>
          <w:szCs w:val="24"/>
        </w:rPr>
        <w:t>can be tapped for help on any challenge</w:t>
      </w:r>
      <w:r w:rsidRPr="004A0024">
        <w:rPr>
          <w:rFonts w:ascii="Calibri" w:hAnsi="Calibri" w:cs="Calibri"/>
          <w:iCs/>
          <w:sz w:val="24"/>
          <w:szCs w:val="24"/>
        </w:rPr>
        <w:t xml:space="preserve">. </w:t>
      </w:r>
      <w:r>
        <w:rPr>
          <w:rFonts w:ascii="Calibri" w:hAnsi="Calibri" w:cs="Calibri"/>
          <w:iCs/>
          <w:sz w:val="24"/>
          <w:szCs w:val="24"/>
        </w:rPr>
        <w:t>The Women Lead Symposium</w:t>
      </w:r>
      <w:r w:rsidRPr="004A0024">
        <w:rPr>
          <w:rFonts w:ascii="Calibri" w:hAnsi="Calibri" w:cs="Calibri"/>
          <w:iCs/>
          <w:sz w:val="24"/>
          <w:szCs w:val="24"/>
        </w:rPr>
        <w:t xml:space="preserve"> attracted over 700 bankers from 43 states in 2025, offering opportunities to connect with </w:t>
      </w:r>
      <w:r w:rsidR="00BE53E8">
        <w:rPr>
          <w:rFonts w:ascii="Calibri" w:hAnsi="Calibri" w:cs="Calibri"/>
          <w:iCs/>
          <w:sz w:val="24"/>
          <w:szCs w:val="24"/>
        </w:rPr>
        <w:t>new</w:t>
      </w:r>
      <w:r w:rsidRPr="004A0024">
        <w:rPr>
          <w:rFonts w:ascii="Calibri" w:hAnsi="Calibri" w:cs="Calibri"/>
          <w:iCs/>
          <w:sz w:val="24"/>
          <w:szCs w:val="24"/>
        </w:rPr>
        <w:t xml:space="preserve"> perspectives</w:t>
      </w:r>
      <w:r w:rsidR="007443E6">
        <w:rPr>
          <w:rFonts w:ascii="Calibri" w:hAnsi="Calibri" w:cs="Calibri"/>
          <w:iCs/>
          <w:sz w:val="24"/>
          <w:szCs w:val="24"/>
        </w:rPr>
        <w:t xml:space="preserve"> and exper</w:t>
      </w:r>
      <w:r w:rsidR="00A75528">
        <w:rPr>
          <w:rFonts w:ascii="Calibri" w:hAnsi="Calibri" w:cs="Calibri"/>
          <w:iCs/>
          <w:sz w:val="24"/>
          <w:szCs w:val="24"/>
        </w:rPr>
        <w:t>tise</w:t>
      </w:r>
      <w:r w:rsidR="007443E6">
        <w:rPr>
          <w:rFonts w:ascii="Calibri" w:hAnsi="Calibri" w:cs="Calibri"/>
          <w:iCs/>
          <w:sz w:val="24"/>
          <w:szCs w:val="24"/>
        </w:rPr>
        <w:t>.</w:t>
      </w:r>
    </w:p>
    <w:p w14:paraId="03B94222" w14:textId="79E1A70A" w:rsidR="003232C5" w:rsidRPr="004A0024" w:rsidRDefault="007443E6" w:rsidP="003232C5">
      <w:pPr>
        <w:numPr>
          <w:ilvl w:val="0"/>
          <w:numId w:val="1"/>
        </w:num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Develop talent across the organization</w:t>
      </w:r>
      <w:r w:rsidR="00BE53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3232C5" w:rsidRPr="004A0024">
        <w:rPr>
          <w:rFonts w:ascii="Calibri" w:hAnsi="Calibri" w:cs="Calibri"/>
          <w:iCs/>
          <w:sz w:val="24"/>
          <w:szCs w:val="24"/>
        </w:rPr>
        <w:t xml:space="preserve">— </w:t>
      </w:r>
      <w:r>
        <w:rPr>
          <w:rFonts w:ascii="Calibri" w:hAnsi="Calibri" w:cs="Calibri"/>
          <w:iCs/>
          <w:sz w:val="24"/>
          <w:szCs w:val="24"/>
        </w:rPr>
        <w:t>Many b</w:t>
      </w:r>
      <w:r w:rsidR="003232C5">
        <w:rPr>
          <w:rFonts w:ascii="Calibri" w:hAnsi="Calibri" w:cs="Calibri"/>
          <w:iCs/>
          <w:sz w:val="24"/>
          <w:szCs w:val="24"/>
        </w:rPr>
        <w:t>ank</w:t>
      </w:r>
      <w:r>
        <w:rPr>
          <w:rFonts w:ascii="Calibri" w:hAnsi="Calibri" w:cs="Calibri"/>
          <w:iCs/>
          <w:sz w:val="24"/>
          <w:szCs w:val="24"/>
        </w:rPr>
        <w:t xml:space="preserve">s </w:t>
      </w:r>
      <w:r w:rsidR="003232C5">
        <w:rPr>
          <w:rFonts w:ascii="Calibri" w:hAnsi="Calibri" w:cs="Calibri"/>
          <w:iCs/>
          <w:sz w:val="24"/>
          <w:szCs w:val="24"/>
        </w:rPr>
        <w:t>send whole</w:t>
      </w:r>
      <w:r w:rsidR="003232C5" w:rsidRPr="004A0024">
        <w:rPr>
          <w:rFonts w:ascii="Calibri" w:hAnsi="Calibri" w:cs="Calibri"/>
          <w:iCs/>
          <w:sz w:val="24"/>
          <w:szCs w:val="24"/>
        </w:rPr>
        <w:t xml:space="preserve"> team</w:t>
      </w:r>
      <w:r>
        <w:rPr>
          <w:rFonts w:ascii="Calibri" w:hAnsi="Calibri" w:cs="Calibri"/>
          <w:iCs/>
          <w:sz w:val="24"/>
          <w:szCs w:val="24"/>
        </w:rPr>
        <w:t>s</w:t>
      </w:r>
      <w:r w:rsidR="003232C5" w:rsidRPr="004A0024">
        <w:rPr>
          <w:rFonts w:ascii="Calibri" w:hAnsi="Calibri" w:cs="Calibri"/>
          <w:iCs/>
          <w:sz w:val="24"/>
          <w:szCs w:val="24"/>
        </w:rPr>
        <w:t xml:space="preserve"> to </w:t>
      </w:r>
      <w:r>
        <w:rPr>
          <w:rFonts w:ascii="Calibri" w:hAnsi="Calibri" w:cs="Calibri"/>
          <w:iCs/>
          <w:sz w:val="24"/>
          <w:szCs w:val="24"/>
        </w:rPr>
        <w:t xml:space="preserve">strengthen leadership capabilities and </w:t>
      </w:r>
      <w:r w:rsidR="003232C5" w:rsidRPr="004A0024">
        <w:rPr>
          <w:rFonts w:ascii="Calibri" w:hAnsi="Calibri" w:cs="Calibri"/>
          <w:iCs/>
          <w:sz w:val="24"/>
          <w:szCs w:val="24"/>
        </w:rPr>
        <w:t xml:space="preserve">build cohesiveness </w:t>
      </w:r>
      <w:r>
        <w:rPr>
          <w:rFonts w:ascii="Calibri" w:hAnsi="Calibri" w:cs="Calibri"/>
          <w:iCs/>
          <w:sz w:val="24"/>
          <w:szCs w:val="24"/>
        </w:rPr>
        <w:t>across departments</w:t>
      </w:r>
      <w:r w:rsidR="003232C5" w:rsidRPr="004A0024">
        <w:rPr>
          <w:rFonts w:ascii="Calibri" w:hAnsi="Calibri" w:cs="Calibri"/>
          <w:iCs/>
          <w:sz w:val="24"/>
          <w:szCs w:val="24"/>
        </w:rPr>
        <w:t xml:space="preserve"> — and save money </w:t>
      </w:r>
      <w:r>
        <w:rPr>
          <w:rFonts w:ascii="Calibri" w:hAnsi="Calibri" w:cs="Calibri"/>
          <w:iCs/>
          <w:sz w:val="24"/>
          <w:szCs w:val="24"/>
        </w:rPr>
        <w:t>with group</w:t>
      </w:r>
      <w:r w:rsidR="003232C5" w:rsidRPr="004A0024">
        <w:rPr>
          <w:rFonts w:ascii="Calibri" w:hAnsi="Calibri" w:cs="Calibri"/>
          <w:iCs/>
          <w:sz w:val="24"/>
          <w:szCs w:val="24"/>
        </w:rPr>
        <w:t xml:space="preserve"> registration</w:t>
      </w:r>
      <w:r>
        <w:rPr>
          <w:rFonts w:ascii="Calibri" w:hAnsi="Calibri" w:cs="Calibri"/>
          <w:iCs/>
          <w:sz w:val="24"/>
          <w:szCs w:val="24"/>
        </w:rPr>
        <w:t>s</w:t>
      </w:r>
      <w:r w:rsidR="003232C5">
        <w:rPr>
          <w:rFonts w:ascii="Calibri" w:hAnsi="Calibri" w:cs="Calibri"/>
          <w:iCs/>
          <w:sz w:val="24"/>
          <w:szCs w:val="24"/>
        </w:rPr>
        <w:t>.</w:t>
      </w:r>
    </w:p>
    <w:p w14:paraId="752AD5A2" w14:textId="72197820" w:rsidR="003232C5" w:rsidRDefault="003232C5" w:rsidP="003232C5">
      <w:pPr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 xml:space="preserve">By attending the Women Lead Symposium, I can level up my leadership skills — and </w:t>
      </w:r>
      <w:r w:rsidR="007443E6">
        <w:rPr>
          <w:rFonts w:ascii="Calibri" w:hAnsi="Calibri" w:cs="Calibri"/>
          <w:iCs/>
          <w:color w:val="000000"/>
          <w:sz w:val="24"/>
          <w:szCs w:val="24"/>
        </w:rPr>
        <w:t>bring back insights that can support</w:t>
      </w:r>
      <w:r w:rsidR="004D570B">
        <w:rPr>
          <w:rFonts w:ascii="Calibri" w:hAnsi="Calibri" w:cs="Calibri"/>
          <w:iCs/>
          <w:color w:val="000000"/>
          <w:sz w:val="24"/>
          <w:szCs w:val="24"/>
        </w:rPr>
        <w:t xml:space="preserve"> our team and help others grow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. </w:t>
      </w:r>
      <w:r w:rsidR="005D400F" w:rsidRPr="005D400F">
        <w:rPr>
          <w:rFonts w:ascii="Calibri" w:hAnsi="Calibri" w:cs="Calibri"/>
          <w:iCs/>
          <w:color w:val="000000"/>
          <w:sz w:val="24"/>
          <w:szCs w:val="24"/>
        </w:rPr>
        <w:t>The program aligns with our bank’s commitment to professional development, operational excellence and merit</w:t>
      </w:r>
      <w:r w:rsidR="005D400F" w:rsidRPr="005D400F">
        <w:rPr>
          <w:rFonts w:ascii="Cambria Math" w:hAnsi="Cambria Math" w:cs="Cambria Math"/>
          <w:iCs/>
          <w:color w:val="000000"/>
          <w:sz w:val="24"/>
          <w:szCs w:val="24"/>
        </w:rPr>
        <w:t>‑</w:t>
      </w:r>
      <w:r w:rsidR="005D400F" w:rsidRPr="005D400F">
        <w:rPr>
          <w:rFonts w:ascii="Calibri" w:hAnsi="Calibri" w:cs="Calibri"/>
          <w:iCs/>
          <w:color w:val="000000"/>
          <w:sz w:val="24"/>
          <w:szCs w:val="24"/>
        </w:rPr>
        <w:t>based leadership growth.</w:t>
      </w:r>
    </w:p>
    <w:p w14:paraId="0752AC67" w14:textId="77777777" w:rsidR="003232C5" w:rsidRDefault="003232C5" w:rsidP="003232C5">
      <w:pPr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t xml:space="preserve">I look forward to your decision. Thank you for your consideration! </w:t>
      </w:r>
    </w:p>
    <w:p w14:paraId="09ACAB56" w14:textId="77777777" w:rsidR="003232C5" w:rsidRDefault="003232C5" w:rsidP="003232C5">
      <w:pPr>
        <w:rPr>
          <w:rFonts w:ascii="Calibri" w:hAnsi="Calibri" w:cs="Calibri"/>
          <w:iCs/>
          <w:color w:val="000000"/>
          <w:sz w:val="24"/>
          <w:szCs w:val="24"/>
        </w:rPr>
      </w:pPr>
      <w:r>
        <w:rPr>
          <w:rFonts w:ascii="Calibri" w:hAnsi="Calibri" w:cs="Calibri"/>
          <w:iCs/>
          <w:color w:val="000000"/>
          <w:sz w:val="24"/>
          <w:szCs w:val="24"/>
        </w:rPr>
        <w:lastRenderedPageBreak/>
        <w:t>Sincerely,</w:t>
      </w:r>
      <w:r>
        <w:rPr>
          <w:rFonts w:ascii="Calibri" w:hAnsi="Calibri" w:cs="Calibri"/>
          <w:iCs/>
          <w:color w:val="000000"/>
          <w:sz w:val="24"/>
          <w:szCs w:val="24"/>
        </w:rPr>
        <w:br/>
        <w:t>[Your Name]</w:t>
      </w:r>
    </w:p>
    <w:p w14:paraId="072692D5" w14:textId="77777777" w:rsidR="00527EA4" w:rsidRDefault="00527EA4"/>
    <w:sectPr w:rsidR="00527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09CF"/>
    <w:multiLevelType w:val="multilevel"/>
    <w:tmpl w:val="0DA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63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C5"/>
    <w:rsid w:val="001410BD"/>
    <w:rsid w:val="00254B93"/>
    <w:rsid w:val="003232C5"/>
    <w:rsid w:val="00323ACC"/>
    <w:rsid w:val="00350933"/>
    <w:rsid w:val="003B14E1"/>
    <w:rsid w:val="0040268B"/>
    <w:rsid w:val="004D570B"/>
    <w:rsid w:val="00513465"/>
    <w:rsid w:val="00516FBA"/>
    <w:rsid w:val="00527EA4"/>
    <w:rsid w:val="00573905"/>
    <w:rsid w:val="005D400F"/>
    <w:rsid w:val="0060635B"/>
    <w:rsid w:val="00652787"/>
    <w:rsid w:val="006A4F17"/>
    <w:rsid w:val="006B453C"/>
    <w:rsid w:val="006C727B"/>
    <w:rsid w:val="007443E6"/>
    <w:rsid w:val="007E42CA"/>
    <w:rsid w:val="008375A8"/>
    <w:rsid w:val="00837B10"/>
    <w:rsid w:val="0091126F"/>
    <w:rsid w:val="00A042ED"/>
    <w:rsid w:val="00A61238"/>
    <w:rsid w:val="00A75528"/>
    <w:rsid w:val="00A937E6"/>
    <w:rsid w:val="00BE53E8"/>
    <w:rsid w:val="00D26605"/>
    <w:rsid w:val="00E34F7C"/>
    <w:rsid w:val="00E9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6C98"/>
  <w15:chartTrackingRefBased/>
  <w15:docId w15:val="{781FFEA1-5B2A-490C-9B21-BDCAE4F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C5"/>
  </w:style>
  <w:style w:type="paragraph" w:styleId="Heading1">
    <w:name w:val="heading 1"/>
    <w:basedOn w:val="Normal"/>
    <w:next w:val="Normal"/>
    <w:link w:val="Heading1Char"/>
    <w:uiPriority w:val="9"/>
    <w:qFormat/>
    <w:rsid w:val="003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2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2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2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2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2C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2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2C5"/>
    <w:rPr>
      <w:sz w:val="20"/>
      <w:szCs w:val="20"/>
    </w:rPr>
  </w:style>
  <w:style w:type="paragraph" w:styleId="Revision">
    <w:name w:val="Revision"/>
    <w:hidden/>
    <w:uiPriority w:val="99"/>
    <w:semiHidden/>
    <w:rsid w:val="00744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1881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Brooks</dc:creator>
  <cp:keywords/>
  <dc:description/>
  <cp:lastModifiedBy>Devin Brooks</cp:lastModifiedBy>
  <cp:revision>3</cp:revision>
  <dcterms:created xsi:type="dcterms:W3CDTF">2026-04-01T19:46:00Z</dcterms:created>
  <dcterms:modified xsi:type="dcterms:W3CDTF">2026-04-01T19:47:00Z</dcterms:modified>
</cp:coreProperties>
</file>